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829B" w14:textId="77777777" w:rsidR="002B752C" w:rsidRDefault="002B752C">
      <w:pPr>
        <w:rPr>
          <w:sz w:val="8"/>
        </w:rPr>
      </w:pPr>
    </w:p>
    <w:p w14:paraId="2DB4829C" w14:textId="77777777" w:rsidR="002B752C" w:rsidRDefault="002B752C">
      <w:pPr>
        <w:tabs>
          <w:tab w:val="left" w:pos="4320"/>
          <w:tab w:val="right" w:pos="5040"/>
          <w:tab w:val="left" w:pos="9288"/>
        </w:tabs>
        <w:jc w:val="left"/>
      </w:pPr>
      <w:r>
        <w:t>OWNER:  Directors</w:t>
      </w:r>
      <w:r>
        <w:tab/>
        <w:t xml:space="preserve">Signature:  </w:t>
      </w:r>
      <w:r w:rsidR="00724E7B">
        <w:rPr>
          <w:rFonts w:ascii="Segoe Script" w:eastAsia="Segoe Script" w:hAnsi="Segoe Script" w:cs="Segoe Script"/>
        </w:rPr>
        <w:t>E Beer</w:t>
      </w:r>
    </w:p>
    <w:p w14:paraId="2DB4829D" w14:textId="77777777" w:rsidR="002B752C" w:rsidRDefault="002B752C">
      <w:pPr>
        <w:tabs>
          <w:tab w:val="left" w:pos="4320"/>
          <w:tab w:val="right" w:pos="5040"/>
          <w:tab w:val="left" w:pos="9288"/>
        </w:tabs>
        <w:jc w:val="left"/>
        <w:rPr>
          <w:sz w:val="16"/>
        </w:rPr>
      </w:pPr>
    </w:p>
    <w:p w14:paraId="2DB4829E" w14:textId="763CDF8B" w:rsidR="002B752C" w:rsidRDefault="00214C9C">
      <w:pPr>
        <w:tabs>
          <w:tab w:val="left" w:pos="4320"/>
          <w:tab w:val="right" w:pos="5040"/>
          <w:tab w:val="left" w:pos="9288"/>
        </w:tabs>
        <w:jc w:val="left"/>
      </w:pPr>
      <w:r>
        <w:t xml:space="preserve">Date:  </w:t>
      </w:r>
      <w:r w:rsidR="00E66D53">
        <w:t>0</w:t>
      </w:r>
      <w:r w:rsidR="00E246DD">
        <w:t>2</w:t>
      </w:r>
      <w:r w:rsidR="00E66D53">
        <w:t>.06.202</w:t>
      </w:r>
      <w:r w:rsidR="00E246DD">
        <w:t>6</w:t>
      </w:r>
      <w:r w:rsidR="002B752C">
        <w:tab/>
      </w:r>
      <w:r w:rsidR="00E83BF4">
        <w:fldChar w:fldCharType="begin"/>
      </w:r>
      <w:r w:rsidR="002B752C">
        <w:instrText xml:space="preserve"> KEYWORDS  \* MERGEFORMAT </w:instrText>
      </w:r>
      <w:r w:rsidR="00E83BF4">
        <w:fldChar w:fldCharType="end"/>
      </w:r>
    </w:p>
    <w:p w14:paraId="2DB4829F" w14:textId="77777777" w:rsidR="002B752C" w:rsidRDefault="002B752C">
      <w:pPr>
        <w:pBdr>
          <w:bottom w:val="single" w:sz="6" w:space="1" w:color="auto"/>
        </w:pBdr>
        <w:jc w:val="center"/>
        <w:rPr>
          <w:sz w:val="16"/>
        </w:rPr>
      </w:pPr>
    </w:p>
    <w:p w14:paraId="2DB482A0" w14:textId="77777777" w:rsidR="00192621" w:rsidRPr="00CC7A8F" w:rsidRDefault="00192621" w:rsidP="00192621">
      <w:pPr>
        <w:rPr>
          <w:color w:val="auto"/>
          <w:szCs w:val="24"/>
        </w:rPr>
      </w:pPr>
      <w:r>
        <w:rPr>
          <w:color w:val="auto"/>
          <w:szCs w:val="24"/>
        </w:rPr>
        <w:t>Silurian Security Ltd</w:t>
      </w:r>
      <w:r w:rsidRPr="00CC7A8F">
        <w:rPr>
          <w:color w:val="auto"/>
          <w:szCs w:val="24"/>
        </w:rPr>
        <w:t xml:space="preserve"> is committed to providing a high level of professional service to our customers and members of the public. If you do not receive satisfaction from us, we need to know, as this will help us to improve our standards.</w:t>
      </w:r>
    </w:p>
    <w:p w14:paraId="2DB482A1" w14:textId="77777777" w:rsidR="00192621" w:rsidRPr="00CC7A8F" w:rsidRDefault="00192621" w:rsidP="00192621">
      <w:pPr>
        <w:rPr>
          <w:color w:val="auto"/>
          <w:szCs w:val="24"/>
        </w:rPr>
      </w:pPr>
    </w:p>
    <w:p w14:paraId="2DB482A2" w14:textId="77777777" w:rsidR="00192621" w:rsidRPr="00CC7A8F" w:rsidRDefault="00192621" w:rsidP="00192621">
      <w:pPr>
        <w:rPr>
          <w:color w:val="auto"/>
          <w:szCs w:val="24"/>
        </w:rPr>
      </w:pPr>
      <w:r w:rsidRPr="00CC7A8F">
        <w:rPr>
          <w:color w:val="auto"/>
          <w:szCs w:val="24"/>
        </w:rPr>
        <w:t>Complaints Procedure</w:t>
      </w:r>
    </w:p>
    <w:p w14:paraId="2DB482A3" w14:textId="77777777" w:rsidR="00192621" w:rsidRDefault="00192621" w:rsidP="00192621">
      <w:pPr>
        <w:rPr>
          <w:color w:val="auto"/>
          <w:szCs w:val="24"/>
        </w:rPr>
      </w:pPr>
      <w:r w:rsidRPr="00CC7A8F">
        <w:rPr>
          <w:color w:val="auto"/>
          <w:szCs w:val="24"/>
        </w:rPr>
        <w:t xml:space="preserve">If you have a complaint, please write to Operations Director, </w:t>
      </w:r>
      <w:r>
        <w:rPr>
          <w:color w:val="auto"/>
          <w:szCs w:val="24"/>
        </w:rPr>
        <w:t>to the following address</w:t>
      </w:r>
    </w:p>
    <w:p w14:paraId="2DB482A4" w14:textId="77777777" w:rsidR="00192621" w:rsidRPr="000C140B" w:rsidRDefault="00192621" w:rsidP="00192621">
      <w:pPr>
        <w:jc w:val="center"/>
        <w:rPr>
          <w:i/>
          <w:color w:val="auto"/>
          <w:szCs w:val="24"/>
        </w:rPr>
      </w:pPr>
      <w:r w:rsidRPr="000C140B">
        <w:rPr>
          <w:i/>
          <w:color w:val="auto"/>
          <w:szCs w:val="24"/>
        </w:rPr>
        <w:t xml:space="preserve"> </w:t>
      </w:r>
      <w:r>
        <w:rPr>
          <w:i/>
          <w:color w:val="auto"/>
          <w:szCs w:val="24"/>
        </w:rPr>
        <w:t>86 Margam Road, Port Talbot, SA13 2BW</w:t>
      </w:r>
    </w:p>
    <w:p w14:paraId="2DB482A5" w14:textId="77777777" w:rsidR="00192621" w:rsidRDefault="00192621" w:rsidP="00192621">
      <w:pPr>
        <w:jc w:val="center"/>
        <w:rPr>
          <w:color w:val="auto"/>
          <w:szCs w:val="24"/>
        </w:rPr>
      </w:pPr>
    </w:p>
    <w:p w14:paraId="2DB482A6" w14:textId="77777777" w:rsidR="00192621" w:rsidRPr="000C140B" w:rsidRDefault="00192621" w:rsidP="00192621">
      <w:pPr>
        <w:jc w:val="center"/>
        <w:rPr>
          <w:color w:val="auto"/>
          <w:szCs w:val="24"/>
        </w:rPr>
      </w:pPr>
    </w:p>
    <w:p w14:paraId="2DB482A7" w14:textId="77777777" w:rsidR="00192621" w:rsidRPr="00CC7A8F" w:rsidRDefault="00192621" w:rsidP="00192621">
      <w:pPr>
        <w:numPr>
          <w:ilvl w:val="0"/>
          <w:numId w:val="5"/>
        </w:numPr>
        <w:spacing w:after="0"/>
        <w:jc w:val="left"/>
        <w:rPr>
          <w:color w:val="auto"/>
          <w:szCs w:val="24"/>
        </w:rPr>
      </w:pPr>
      <w:r w:rsidRPr="00CC7A8F">
        <w:rPr>
          <w:color w:val="auto"/>
          <w:szCs w:val="24"/>
        </w:rPr>
        <w:t>We will send you a letter of acknowledging your complaint and asking you to confirm or explain the details set out. We will also let you know the name of the person who will be dealing with your complaint. You can expect to receive our letter within 5 days of us receiving your complaint.</w:t>
      </w:r>
    </w:p>
    <w:p w14:paraId="2DB482A8" w14:textId="77777777" w:rsidR="00192621" w:rsidRPr="00CC7A8F" w:rsidRDefault="00192621" w:rsidP="00192621">
      <w:pPr>
        <w:rPr>
          <w:color w:val="auto"/>
          <w:szCs w:val="24"/>
        </w:rPr>
      </w:pPr>
    </w:p>
    <w:p w14:paraId="2DB482A9" w14:textId="77777777" w:rsidR="00192621" w:rsidRPr="00CC7A8F" w:rsidRDefault="00192621" w:rsidP="00192621">
      <w:pPr>
        <w:numPr>
          <w:ilvl w:val="0"/>
          <w:numId w:val="5"/>
        </w:numPr>
        <w:spacing w:after="0"/>
        <w:jc w:val="left"/>
        <w:rPr>
          <w:color w:val="auto"/>
          <w:szCs w:val="24"/>
        </w:rPr>
      </w:pPr>
      <w:r w:rsidRPr="00CC7A8F">
        <w:rPr>
          <w:color w:val="auto"/>
          <w:szCs w:val="24"/>
        </w:rPr>
        <w:t>We will record your complaint in our central register within a day of receiving it.</w:t>
      </w:r>
    </w:p>
    <w:p w14:paraId="2DB482AA" w14:textId="77777777" w:rsidR="00192621" w:rsidRPr="00CC7A8F" w:rsidRDefault="00192621" w:rsidP="00192621">
      <w:pPr>
        <w:rPr>
          <w:color w:val="auto"/>
          <w:szCs w:val="24"/>
        </w:rPr>
      </w:pPr>
    </w:p>
    <w:p w14:paraId="2DB482AB" w14:textId="77777777" w:rsidR="00192621" w:rsidRPr="00CC7A8F" w:rsidRDefault="00192621" w:rsidP="00192621">
      <w:pPr>
        <w:numPr>
          <w:ilvl w:val="0"/>
          <w:numId w:val="5"/>
        </w:numPr>
        <w:spacing w:after="0"/>
        <w:jc w:val="left"/>
        <w:rPr>
          <w:color w:val="auto"/>
          <w:szCs w:val="24"/>
        </w:rPr>
      </w:pPr>
      <w:r w:rsidRPr="00CC7A8F">
        <w:rPr>
          <w:color w:val="auto"/>
          <w:szCs w:val="24"/>
        </w:rPr>
        <w:t>We will acknowledge your reply to our acknowledgment letter and confirm what will happen next. You can expect to receive our acknowledgment letter within 5 days of your reply.</w:t>
      </w:r>
    </w:p>
    <w:p w14:paraId="2DB482AC" w14:textId="77777777" w:rsidR="00192621" w:rsidRPr="00CC7A8F" w:rsidRDefault="00192621" w:rsidP="00192621">
      <w:pPr>
        <w:rPr>
          <w:color w:val="auto"/>
          <w:szCs w:val="24"/>
        </w:rPr>
      </w:pPr>
    </w:p>
    <w:p w14:paraId="2DB482AD" w14:textId="77777777" w:rsidR="00192621" w:rsidRPr="00CC7A8F" w:rsidRDefault="00192621" w:rsidP="00192621">
      <w:pPr>
        <w:numPr>
          <w:ilvl w:val="0"/>
          <w:numId w:val="5"/>
        </w:numPr>
        <w:spacing w:after="0"/>
        <w:jc w:val="left"/>
        <w:rPr>
          <w:color w:val="auto"/>
          <w:szCs w:val="24"/>
        </w:rPr>
      </w:pPr>
      <w:r w:rsidRPr="00CC7A8F">
        <w:rPr>
          <w:color w:val="auto"/>
          <w:szCs w:val="24"/>
        </w:rPr>
        <w:t>We will then start to investigate your complaint. This will normally involve the following steps:</w:t>
      </w:r>
    </w:p>
    <w:p w14:paraId="2DB482AE" w14:textId="77777777" w:rsidR="00192621" w:rsidRPr="00CC7A8F" w:rsidRDefault="00192621" w:rsidP="00192621">
      <w:pPr>
        <w:ind w:left="720"/>
        <w:rPr>
          <w:color w:val="auto"/>
          <w:szCs w:val="24"/>
        </w:rPr>
      </w:pPr>
      <w:r w:rsidRPr="00CC7A8F">
        <w:rPr>
          <w:color w:val="auto"/>
          <w:szCs w:val="24"/>
        </w:rPr>
        <w:t>We may ask the member of staff who dealt with you to reply to your complaint within 5 days of our request</w:t>
      </w:r>
    </w:p>
    <w:p w14:paraId="2DB482AF" w14:textId="77777777" w:rsidR="00192621" w:rsidRPr="00CC7A8F" w:rsidRDefault="00192621" w:rsidP="00192621">
      <w:pPr>
        <w:ind w:left="720"/>
        <w:rPr>
          <w:color w:val="auto"/>
          <w:szCs w:val="24"/>
        </w:rPr>
      </w:pPr>
      <w:r w:rsidRPr="00CC7A8F">
        <w:rPr>
          <w:color w:val="auto"/>
          <w:szCs w:val="24"/>
        </w:rPr>
        <w:t>We will then examine the member of staff(s) reply and the information you have provided for us.</w:t>
      </w:r>
    </w:p>
    <w:p w14:paraId="2DB482B0" w14:textId="77777777" w:rsidR="00192621" w:rsidRPr="00CC7A8F" w:rsidRDefault="00192621" w:rsidP="00192621">
      <w:pPr>
        <w:rPr>
          <w:color w:val="auto"/>
          <w:szCs w:val="24"/>
        </w:rPr>
      </w:pPr>
      <w:r w:rsidRPr="00CC7A8F">
        <w:rPr>
          <w:color w:val="auto"/>
          <w:szCs w:val="24"/>
        </w:rPr>
        <w:t xml:space="preserve">        5.  </w:t>
      </w:r>
      <w:r>
        <w:rPr>
          <w:color w:val="auto"/>
          <w:szCs w:val="24"/>
        </w:rPr>
        <w:t>The company Director</w:t>
      </w:r>
      <w:r w:rsidRPr="00CC7A8F">
        <w:rPr>
          <w:color w:val="auto"/>
          <w:szCs w:val="24"/>
        </w:rPr>
        <w:t xml:space="preserve"> will then invite you to meet him to discuss and hopefully resolve your complaint. He will do this within 5 days of the end of our investigation.</w:t>
      </w:r>
    </w:p>
    <w:p w14:paraId="2DB482B1" w14:textId="77777777" w:rsidR="008C4C43" w:rsidRDefault="008C4C43" w:rsidP="008C4C43">
      <w:pPr>
        <w:jc w:val="left"/>
        <w:rPr>
          <w:szCs w:val="24"/>
        </w:rPr>
      </w:pPr>
    </w:p>
    <w:p w14:paraId="2DB482B2" w14:textId="77777777" w:rsidR="008C4C43" w:rsidRDefault="008C4C43" w:rsidP="00B5597F">
      <w:pPr>
        <w:widowControl w:val="0"/>
        <w:autoSpaceDE w:val="0"/>
        <w:autoSpaceDN w:val="0"/>
        <w:adjustRightInd w:val="0"/>
        <w:spacing w:after="86" w:line="216" w:lineRule="exact"/>
        <w:rPr>
          <w:rFonts w:ascii="Edwardian Script ITC" w:hAnsi="Edwardian Script ITC"/>
          <w:sz w:val="36"/>
          <w:szCs w:val="36"/>
        </w:rPr>
      </w:pPr>
    </w:p>
    <w:p w14:paraId="2DB482B3" w14:textId="77777777" w:rsidR="002B752C" w:rsidRPr="007465FA" w:rsidRDefault="002B752C" w:rsidP="00192621">
      <w:pPr>
        <w:rPr>
          <w:szCs w:val="24"/>
        </w:rPr>
      </w:pPr>
    </w:p>
    <w:sectPr w:rsidR="002B752C" w:rsidRPr="007465FA" w:rsidSect="008941D0">
      <w:headerReference w:type="default" r:id="rId10"/>
      <w:footerReference w:type="default" r:id="rId11"/>
      <w:pgSz w:w="11907" w:h="16840" w:code="9"/>
      <w:pgMar w:top="846" w:right="851" w:bottom="851"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9824" w14:textId="77777777" w:rsidR="00114DB7" w:rsidRDefault="00114DB7">
      <w:r>
        <w:separator/>
      </w:r>
    </w:p>
  </w:endnote>
  <w:endnote w:type="continuationSeparator" w:id="0">
    <w:p w14:paraId="4F936DA7" w14:textId="77777777" w:rsidR="00114DB7" w:rsidRDefault="0011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82BA"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812101">
      <w:fldChar w:fldCharType="begin"/>
    </w:r>
    <w:r w:rsidR="00812101">
      <w:instrText xml:space="preserve"> PAGE  \* MERGEFORMAT </w:instrText>
    </w:r>
    <w:r w:rsidR="00812101">
      <w:fldChar w:fldCharType="separate"/>
    </w:r>
    <w:r w:rsidR="00724E7B">
      <w:rPr>
        <w:noProof/>
      </w:rPr>
      <w:t>1</w:t>
    </w:r>
    <w:r w:rsidR="00812101">
      <w:rPr>
        <w:noProof/>
      </w:rPr>
      <w:fldChar w:fldCharType="end"/>
    </w:r>
    <w:r>
      <w:t xml:space="preserve"> of </w:t>
    </w:r>
    <w:r w:rsidR="008338E2">
      <w:t>1</w:t>
    </w:r>
  </w:p>
  <w:p w14:paraId="2DB482BB" w14:textId="68E6E91C" w:rsidR="00E66D53" w:rsidRDefault="00E66D53" w:rsidP="00E66D53">
    <w:pPr>
      <w:pStyle w:val="Footer"/>
      <w:rPr>
        <w:sz w:val="16"/>
        <w:szCs w:val="16"/>
      </w:rPr>
    </w:pPr>
    <w:r w:rsidRPr="00187D38">
      <w:rPr>
        <w:sz w:val="16"/>
        <w:szCs w:val="16"/>
      </w:rPr>
      <w:t xml:space="preserve">Review </w:t>
    </w:r>
    <w:r>
      <w:rPr>
        <w:sz w:val="16"/>
        <w:szCs w:val="16"/>
      </w:rPr>
      <w:t>June 202</w:t>
    </w:r>
    <w:r w:rsidR="00E246DD">
      <w:rPr>
        <w:sz w:val="16"/>
        <w:szCs w:val="16"/>
      </w:rPr>
      <w:t>7</w:t>
    </w:r>
  </w:p>
  <w:p w14:paraId="2DB482BC" w14:textId="77777777" w:rsidR="00E66D53" w:rsidRDefault="00E66D53" w:rsidP="00E66D53">
    <w:pPr>
      <w:pStyle w:val="Footer"/>
      <w:rPr>
        <w:sz w:val="16"/>
        <w:szCs w:val="16"/>
      </w:rPr>
    </w:pPr>
    <w:r>
      <w:rPr>
        <w:sz w:val="16"/>
        <w:szCs w:val="16"/>
      </w:rPr>
      <w:t>PL006</w:t>
    </w:r>
  </w:p>
  <w:p w14:paraId="2DB482BD" w14:textId="77777777" w:rsidR="00E66D53" w:rsidRDefault="00E66D53" w:rsidP="00E66D53">
    <w:pPr>
      <w:pStyle w:val="Footer"/>
      <w:rPr>
        <w:sz w:val="16"/>
        <w:szCs w:val="16"/>
      </w:rPr>
    </w:pPr>
    <w:r>
      <w:rPr>
        <w:sz w:val="16"/>
        <w:szCs w:val="16"/>
      </w:rPr>
      <w:t>Revision 2</w:t>
    </w:r>
  </w:p>
  <w:p w14:paraId="2DB482BE"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F8E2" w14:textId="77777777" w:rsidR="00114DB7" w:rsidRDefault="00114DB7">
      <w:r>
        <w:separator/>
      </w:r>
    </w:p>
  </w:footnote>
  <w:footnote w:type="continuationSeparator" w:id="0">
    <w:p w14:paraId="423FF38D" w14:textId="77777777" w:rsidR="00114DB7" w:rsidRDefault="0011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82B8" w14:textId="77777777" w:rsidR="00A87B86" w:rsidRDefault="003F5633" w:rsidP="00F318D8">
    <w:pPr>
      <w:jc w:val="center"/>
      <w:rPr>
        <w:b/>
        <w:sz w:val="36"/>
        <w:szCs w:val="36"/>
      </w:rPr>
    </w:pPr>
    <w:r w:rsidRPr="003F5633">
      <w:rPr>
        <w:b/>
        <w:noProof/>
        <w:sz w:val="36"/>
        <w:szCs w:val="36"/>
      </w:rPr>
      <w:drawing>
        <wp:anchor distT="0" distB="0" distL="114300" distR="114300" simplePos="0" relativeHeight="251658240" behindDoc="0" locked="0" layoutInCell="1" allowOverlap="1" wp14:anchorId="2DB482BF" wp14:editId="2DB482C0">
          <wp:simplePos x="0" y="0"/>
          <wp:positionH relativeFrom="column">
            <wp:posOffset>5186045</wp:posOffset>
          </wp:positionH>
          <wp:positionV relativeFrom="paragraph">
            <wp:posOffset>-372745</wp:posOffset>
          </wp:positionV>
          <wp:extent cx="1362075" cy="724543"/>
          <wp:effectExtent l="1905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361153" cy="724053"/>
                  </a:xfrm>
                  <a:prstGeom prst="rect">
                    <a:avLst/>
                  </a:prstGeom>
                  <a:noFill/>
                  <a:ln w="9525">
                    <a:noFill/>
                    <a:miter lim="800000"/>
                    <a:headEnd/>
                    <a:tailEnd/>
                  </a:ln>
                </pic:spPr>
              </pic:pic>
            </a:graphicData>
          </a:graphic>
        </wp:anchor>
      </w:drawing>
    </w:r>
  </w:p>
  <w:p w14:paraId="2DB482B9" w14:textId="77777777" w:rsidR="002B752C" w:rsidRDefault="00192621" w:rsidP="00192621">
    <w:pPr>
      <w:pStyle w:val="Header"/>
      <w:pBdr>
        <w:top w:val="single" w:sz="6" w:space="1" w:color="auto"/>
      </w:pBdr>
      <w:jc w:val="center"/>
      <w:rPr>
        <w:sz w:val="8"/>
      </w:rPr>
    </w:pPr>
    <w:r w:rsidRPr="00CC7A8F">
      <w:rPr>
        <w:color w:val="auto"/>
        <w:sz w:val="28"/>
        <w:szCs w:val="28"/>
      </w:rPr>
      <w:t>C</w:t>
    </w:r>
    <w:r>
      <w:rPr>
        <w:color w:val="auto"/>
        <w:sz w:val="28"/>
        <w:szCs w:val="28"/>
      </w:rPr>
      <w:t xml:space="preserve">OMPLAINTS </w:t>
    </w:r>
    <w:r w:rsidRPr="00CC7A8F">
      <w:rPr>
        <w:color w:val="auto"/>
        <w:sz w:val="28"/>
        <w:szCs w:val="28"/>
      </w:rPr>
      <w:t>POLICY</w:t>
    </w:r>
    <w:r>
      <w:rPr>
        <w:color w:val="auto"/>
        <w:sz w:val="28"/>
        <w:szCs w:val="28"/>
      </w:rPr>
      <w:t xml:space="preserve">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2" w15:restartNumberingAfterBreak="0">
    <w:nsid w:val="11082536"/>
    <w:multiLevelType w:val="hybridMultilevel"/>
    <w:tmpl w:val="71148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D37801"/>
    <w:multiLevelType w:val="multilevel"/>
    <w:tmpl w:val="611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360ED2"/>
    <w:multiLevelType w:val="hybridMultilevel"/>
    <w:tmpl w:val="9DE8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F117F"/>
    <w:multiLevelType w:val="hybridMultilevel"/>
    <w:tmpl w:val="B6BE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F2DAF"/>
    <w:multiLevelType w:val="hybridMultilevel"/>
    <w:tmpl w:val="9B883E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10" w15:restartNumberingAfterBreak="0">
    <w:nsid w:val="43EB4775"/>
    <w:multiLevelType w:val="hybridMultilevel"/>
    <w:tmpl w:val="1DA83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457B4E28"/>
    <w:multiLevelType w:val="hybridMultilevel"/>
    <w:tmpl w:val="58D8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13" w15:restartNumberingAfterBreak="0">
    <w:nsid w:val="5B435416"/>
    <w:multiLevelType w:val="hybridMultilevel"/>
    <w:tmpl w:val="2A16F8C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E352FE1"/>
    <w:multiLevelType w:val="hybridMultilevel"/>
    <w:tmpl w:val="0DD0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E3B4B"/>
    <w:multiLevelType w:val="hybridMultilevel"/>
    <w:tmpl w:val="C7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41AB8"/>
    <w:multiLevelType w:val="hybridMultilevel"/>
    <w:tmpl w:val="9B7E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A2B46"/>
    <w:multiLevelType w:val="hybridMultilevel"/>
    <w:tmpl w:val="A24CB4F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15:restartNumberingAfterBreak="0">
    <w:nsid w:val="77BF282D"/>
    <w:multiLevelType w:val="hybridMultilevel"/>
    <w:tmpl w:val="358C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9C3592"/>
    <w:multiLevelType w:val="hybridMultilevel"/>
    <w:tmpl w:val="E2E4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654986">
    <w:abstractNumId w:val="0"/>
  </w:num>
  <w:num w:numId="2" w16cid:durableId="1605964907">
    <w:abstractNumId w:val="9"/>
  </w:num>
  <w:num w:numId="3" w16cid:durableId="642276114">
    <w:abstractNumId w:val="12"/>
  </w:num>
  <w:num w:numId="4" w16cid:durableId="1547839625">
    <w:abstractNumId w:val="1"/>
  </w:num>
  <w:num w:numId="5" w16cid:durableId="1305164922">
    <w:abstractNumId w:val="7"/>
  </w:num>
  <w:num w:numId="6" w16cid:durableId="1226523726">
    <w:abstractNumId w:val="6"/>
  </w:num>
  <w:num w:numId="7" w16cid:durableId="18286144">
    <w:abstractNumId w:val="13"/>
  </w:num>
  <w:num w:numId="8" w16cid:durableId="297490725">
    <w:abstractNumId w:val="10"/>
  </w:num>
  <w:num w:numId="9" w16cid:durableId="82915188">
    <w:abstractNumId w:val="18"/>
  </w:num>
  <w:num w:numId="10" w16cid:durableId="1373647922">
    <w:abstractNumId w:val="8"/>
  </w:num>
  <w:num w:numId="11" w16cid:durableId="243758281">
    <w:abstractNumId w:val="2"/>
  </w:num>
  <w:num w:numId="12" w16cid:durableId="1517621394">
    <w:abstractNumId w:val="3"/>
  </w:num>
  <w:num w:numId="13" w16cid:durableId="962348816">
    <w:abstractNumId w:val="15"/>
  </w:num>
  <w:num w:numId="14" w16cid:durableId="868222086">
    <w:abstractNumId w:val="14"/>
  </w:num>
  <w:num w:numId="15" w16cid:durableId="1285841551">
    <w:abstractNumId w:val="16"/>
  </w:num>
  <w:num w:numId="16" w16cid:durableId="1136337568">
    <w:abstractNumId w:val="11"/>
  </w:num>
  <w:num w:numId="17" w16cid:durableId="223372708">
    <w:abstractNumId w:val="19"/>
  </w:num>
  <w:num w:numId="18" w16cid:durableId="214976781">
    <w:abstractNumId w:val="17"/>
  </w:num>
  <w:num w:numId="19" w16cid:durableId="2067532891">
    <w:abstractNumId w:val="4"/>
  </w:num>
  <w:num w:numId="20" w16cid:durableId="1038244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F6A"/>
    <w:rsid w:val="00022CFD"/>
    <w:rsid w:val="00080D89"/>
    <w:rsid w:val="000A1510"/>
    <w:rsid w:val="000B2CFA"/>
    <w:rsid w:val="000C140B"/>
    <w:rsid w:val="000C5326"/>
    <w:rsid w:val="000E6AD1"/>
    <w:rsid w:val="001007B2"/>
    <w:rsid w:val="00114DB7"/>
    <w:rsid w:val="001415AE"/>
    <w:rsid w:val="00161CE2"/>
    <w:rsid w:val="00192621"/>
    <w:rsid w:val="001A4E2C"/>
    <w:rsid w:val="001B6DAF"/>
    <w:rsid w:val="001E418D"/>
    <w:rsid w:val="00214C9C"/>
    <w:rsid w:val="0022705F"/>
    <w:rsid w:val="00244B51"/>
    <w:rsid w:val="00256DCA"/>
    <w:rsid w:val="00264791"/>
    <w:rsid w:val="002B0847"/>
    <w:rsid w:val="002B752C"/>
    <w:rsid w:val="002F7CEB"/>
    <w:rsid w:val="00350F44"/>
    <w:rsid w:val="003622DA"/>
    <w:rsid w:val="0037331B"/>
    <w:rsid w:val="00380634"/>
    <w:rsid w:val="0038705D"/>
    <w:rsid w:val="003B0D71"/>
    <w:rsid w:val="003F3104"/>
    <w:rsid w:val="003F5633"/>
    <w:rsid w:val="00477416"/>
    <w:rsid w:val="004C0BB6"/>
    <w:rsid w:val="004C3F6A"/>
    <w:rsid w:val="004D70C9"/>
    <w:rsid w:val="005060CD"/>
    <w:rsid w:val="005B0447"/>
    <w:rsid w:val="005B5972"/>
    <w:rsid w:val="005B7154"/>
    <w:rsid w:val="005C45E5"/>
    <w:rsid w:val="005D129B"/>
    <w:rsid w:val="005D3995"/>
    <w:rsid w:val="006006F4"/>
    <w:rsid w:val="006265FD"/>
    <w:rsid w:val="00692930"/>
    <w:rsid w:val="006B0F4B"/>
    <w:rsid w:val="006B7507"/>
    <w:rsid w:val="006D5A96"/>
    <w:rsid w:val="00703F0F"/>
    <w:rsid w:val="00724E7B"/>
    <w:rsid w:val="007465FA"/>
    <w:rsid w:val="00750349"/>
    <w:rsid w:val="007859C8"/>
    <w:rsid w:val="007B3A6E"/>
    <w:rsid w:val="007F56BA"/>
    <w:rsid w:val="00812101"/>
    <w:rsid w:val="00812474"/>
    <w:rsid w:val="008338E2"/>
    <w:rsid w:val="008415B2"/>
    <w:rsid w:val="008730DA"/>
    <w:rsid w:val="00880E25"/>
    <w:rsid w:val="008941D0"/>
    <w:rsid w:val="008B1F48"/>
    <w:rsid w:val="008C4C43"/>
    <w:rsid w:val="00914EAD"/>
    <w:rsid w:val="00A12A03"/>
    <w:rsid w:val="00A7151E"/>
    <w:rsid w:val="00A87B86"/>
    <w:rsid w:val="00AA0165"/>
    <w:rsid w:val="00AD6544"/>
    <w:rsid w:val="00AD759F"/>
    <w:rsid w:val="00B14F8F"/>
    <w:rsid w:val="00B47B02"/>
    <w:rsid w:val="00B5597F"/>
    <w:rsid w:val="00B61B28"/>
    <w:rsid w:val="00B648D6"/>
    <w:rsid w:val="00B77B9F"/>
    <w:rsid w:val="00BA3180"/>
    <w:rsid w:val="00C25D09"/>
    <w:rsid w:val="00C81C12"/>
    <w:rsid w:val="00C83E7C"/>
    <w:rsid w:val="00CC7A8F"/>
    <w:rsid w:val="00D019D5"/>
    <w:rsid w:val="00D06467"/>
    <w:rsid w:val="00D0709D"/>
    <w:rsid w:val="00D13395"/>
    <w:rsid w:val="00D851C9"/>
    <w:rsid w:val="00D86828"/>
    <w:rsid w:val="00D9309E"/>
    <w:rsid w:val="00E16F7C"/>
    <w:rsid w:val="00E246DD"/>
    <w:rsid w:val="00E66D53"/>
    <w:rsid w:val="00E75DF9"/>
    <w:rsid w:val="00E813A6"/>
    <w:rsid w:val="00E83BF4"/>
    <w:rsid w:val="00E87AE3"/>
    <w:rsid w:val="00E945E7"/>
    <w:rsid w:val="00ED4A64"/>
    <w:rsid w:val="00F318D8"/>
    <w:rsid w:val="00F33D88"/>
    <w:rsid w:val="00F75C12"/>
    <w:rsid w:val="00F773D4"/>
    <w:rsid w:val="00FC7EFA"/>
    <w:rsid w:val="00FE14B1"/>
    <w:rsid w:val="00FF0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4829B"/>
  <w15:docId w15:val="{BE36F1AC-98A2-41B4-9DBF-E79816A4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D0"/>
    <w:pPr>
      <w:spacing w:after="120"/>
      <w:jc w:val="both"/>
    </w:pPr>
    <w:rPr>
      <w:color w:val="000000"/>
      <w:kern w:val="28"/>
      <w:sz w:val="24"/>
    </w:rPr>
  </w:style>
  <w:style w:type="paragraph" w:styleId="Heading1">
    <w:name w:val="heading 1"/>
    <w:aliases w:val="Paragraph"/>
    <w:basedOn w:val="Normal"/>
    <w:next w:val="Normal"/>
    <w:qFormat/>
    <w:rsid w:val="008941D0"/>
    <w:pPr>
      <w:keepNext/>
      <w:outlineLvl w:val="0"/>
    </w:pPr>
    <w:rPr>
      <w:b/>
    </w:rPr>
  </w:style>
  <w:style w:type="paragraph" w:styleId="Heading2">
    <w:name w:val="heading 2"/>
    <w:aliases w:val="Sub-paragraph"/>
    <w:basedOn w:val="Normal"/>
    <w:next w:val="Normal"/>
    <w:qFormat/>
    <w:rsid w:val="008941D0"/>
    <w:pPr>
      <w:ind w:left="1134" w:hanging="567"/>
      <w:outlineLvl w:val="1"/>
    </w:pPr>
    <w:rPr>
      <w:b/>
    </w:rPr>
  </w:style>
  <w:style w:type="paragraph" w:styleId="Heading3">
    <w:name w:val="heading 3"/>
    <w:basedOn w:val="Normal"/>
    <w:qFormat/>
    <w:rsid w:val="008941D0"/>
    <w:pPr>
      <w:spacing w:after="280"/>
      <w:outlineLvl w:val="2"/>
    </w:pPr>
  </w:style>
  <w:style w:type="paragraph" w:styleId="Heading4">
    <w:name w:val="heading 4"/>
    <w:basedOn w:val="Normal"/>
    <w:qFormat/>
    <w:rsid w:val="008941D0"/>
    <w:pPr>
      <w:spacing w:after="280"/>
      <w:outlineLvl w:val="3"/>
    </w:pPr>
  </w:style>
  <w:style w:type="paragraph" w:styleId="Heading5">
    <w:name w:val="heading 5"/>
    <w:basedOn w:val="Normal"/>
    <w:qFormat/>
    <w:rsid w:val="008941D0"/>
    <w:pPr>
      <w:spacing w:after="280"/>
      <w:outlineLvl w:val="4"/>
    </w:pPr>
  </w:style>
  <w:style w:type="paragraph" w:styleId="Heading6">
    <w:name w:val="heading 6"/>
    <w:basedOn w:val="Normal"/>
    <w:qFormat/>
    <w:rsid w:val="008941D0"/>
    <w:pPr>
      <w:spacing w:after="280"/>
      <w:outlineLvl w:val="5"/>
    </w:pPr>
  </w:style>
  <w:style w:type="paragraph" w:styleId="Heading7">
    <w:name w:val="heading 7"/>
    <w:basedOn w:val="Normal"/>
    <w:qFormat/>
    <w:rsid w:val="008941D0"/>
    <w:pPr>
      <w:spacing w:after="280"/>
      <w:outlineLvl w:val="6"/>
    </w:pPr>
  </w:style>
  <w:style w:type="paragraph" w:styleId="Heading8">
    <w:name w:val="heading 8"/>
    <w:basedOn w:val="Normal"/>
    <w:qFormat/>
    <w:rsid w:val="008941D0"/>
    <w:pPr>
      <w:spacing w:after="280"/>
      <w:outlineLvl w:val="7"/>
    </w:pPr>
  </w:style>
  <w:style w:type="paragraph" w:styleId="Heading9">
    <w:name w:val="heading 9"/>
    <w:basedOn w:val="Normal"/>
    <w:qFormat/>
    <w:rsid w:val="008941D0"/>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8941D0"/>
    <w:pPr>
      <w:spacing w:after="60"/>
      <w:jc w:val="center"/>
    </w:pPr>
    <w:rPr>
      <w:rFonts w:ascii="Arial" w:hAnsi="Arial"/>
      <w:i/>
    </w:rPr>
  </w:style>
  <w:style w:type="character" w:styleId="PageNumber">
    <w:name w:val="page number"/>
    <w:basedOn w:val="DefaultParagraphFont"/>
    <w:rsid w:val="008941D0"/>
  </w:style>
  <w:style w:type="paragraph" w:styleId="Footer">
    <w:name w:val="footer"/>
    <w:basedOn w:val="Normal"/>
    <w:link w:val="FooterChar"/>
    <w:rsid w:val="008941D0"/>
    <w:pPr>
      <w:tabs>
        <w:tab w:val="center" w:pos="4507"/>
        <w:tab w:val="right" w:pos="9000"/>
      </w:tabs>
    </w:pPr>
  </w:style>
  <w:style w:type="paragraph" w:styleId="Header">
    <w:name w:val="header"/>
    <w:basedOn w:val="Normal"/>
    <w:rsid w:val="008941D0"/>
    <w:pPr>
      <w:tabs>
        <w:tab w:val="center" w:pos="4507"/>
        <w:tab w:val="right" w:pos="9000"/>
      </w:tabs>
    </w:pPr>
  </w:style>
  <w:style w:type="paragraph" w:styleId="Index6">
    <w:name w:val="index 6"/>
    <w:basedOn w:val="Normal"/>
    <w:next w:val="Normal"/>
    <w:semiHidden/>
    <w:rsid w:val="008941D0"/>
    <w:pPr>
      <w:tabs>
        <w:tab w:val="right" w:leader="dot" w:pos="9029"/>
      </w:tabs>
      <w:ind w:left="1440" w:hanging="240"/>
    </w:pPr>
  </w:style>
  <w:style w:type="paragraph" w:styleId="ListContinue3">
    <w:name w:val="List Continue 3"/>
    <w:basedOn w:val="Normal"/>
    <w:rsid w:val="008941D0"/>
    <w:pPr>
      <w:ind w:left="849"/>
    </w:pPr>
  </w:style>
  <w:style w:type="paragraph" w:styleId="TOC1">
    <w:name w:val="toc 1"/>
    <w:basedOn w:val="Normal"/>
    <w:next w:val="Normal"/>
    <w:semiHidden/>
    <w:rsid w:val="008941D0"/>
    <w:pPr>
      <w:tabs>
        <w:tab w:val="right" w:pos="9029"/>
      </w:tabs>
      <w:spacing w:before="240"/>
      <w:jc w:val="left"/>
    </w:pPr>
    <w:rPr>
      <w:b/>
      <w:caps/>
    </w:rPr>
  </w:style>
  <w:style w:type="paragraph" w:styleId="TOC2">
    <w:name w:val="toc 2"/>
    <w:basedOn w:val="Normal"/>
    <w:next w:val="Normal"/>
    <w:semiHidden/>
    <w:rsid w:val="008941D0"/>
    <w:pPr>
      <w:tabs>
        <w:tab w:val="right" w:pos="9029"/>
      </w:tabs>
      <w:spacing w:before="120"/>
      <w:ind w:left="238"/>
      <w:jc w:val="left"/>
    </w:pPr>
    <w:rPr>
      <w:b/>
      <w:sz w:val="20"/>
    </w:rPr>
  </w:style>
  <w:style w:type="paragraph" w:styleId="TOC3">
    <w:name w:val="toc 3"/>
    <w:basedOn w:val="Normal"/>
    <w:next w:val="Normal"/>
    <w:semiHidden/>
    <w:rsid w:val="008941D0"/>
    <w:pPr>
      <w:tabs>
        <w:tab w:val="right" w:pos="9029"/>
      </w:tabs>
      <w:spacing w:before="120"/>
      <w:ind w:left="482"/>
      <w:jc w:val="left"/>
    </w:pPr>
    <w:rPr>
      <w:b/>
      <w:sz w:val="20"/>
    </w:rPr>
  </w:style>
  <w:style w:type="paragraph" w:styleId="TOC4">
    <w:name w:val="toc 4"/>
    <w:basedOn w:val="Normal"/>
    <w:next w:val="Normal"/>
    <w:semiHidden/>
    <w:rsid w:val="008941D0"/>
    <w:pPr>
      <w:tabs>
        <w:tab w:val="right" w:pos="9029"/>
      </w:tabs>
      <w:spacing w:before="120"/>
      <w:ind w:left="720"/>
      <w:jc w:val="left"/>
    </w:pPr>
    <w:rPr>
      <w:b/>
      <w:sz w:val="20"/>
    </w:rPr>
  </w:style>
  <w:style w:type="paragraph" w:styleId="TOC5">
    <w:name w:val="toc 5"/>
    <w:basedOn w:val="Normal"/>
    <w:next w:val="Normal"/>
    <w:semiHidden/>
    <w:rsid w:val="008941D0"/>
    <w:pPr>
      <w:tabs>
        <w:tab w:val="right" w:pos="9029"/>
      </w:tabs>
      <w:spacing w:before="120"/>
      <w:ind w:left="958"/>
      <w:jc w:val="left"/>
    </w:pPr>
    <w:rPr>
      <w:b/>
      <w:sz w:val="20"/>
    </w:rPr>
  </w:style>
  <w:style w:type="paragraph" w:styleId="TOC6">
    <w:name w:val="toc 6"/>
    <w:basedOn w:val="Normal"/>
    <w:next w:val="Normal"/>
    <w:semiHidden/>
    <w:rsid w:val="008941D0"/>
    <w:pPr>
      <w:tabs>
        <w:tab w:val="right" w:pos="9029"/>
      </w:tabs>
      <w:ind w:left="1200"/>
      <w:jc w:val="left"/>
    </w:pPr>
    <w:rPr>
      <w:sz w:val="20"/>
    </w:rPr>
  </w:style>
  <w:style w:type="paragraph" w:styleId="TOC7">
    <w:name w:val="toc 7"/>
    <w:basedOn w:val="Normal"/>
    <w:next w:val="Normal"/>
    <w:semiHidden/>
    <w:rsid w:val="008941D0"/>
    <w:pPr>
      <w:tabs>
        <w:tab w:val="right" w:pos="9029"/>
      </w:tabs>
      <w:ind w:left="1440"/>
      <w:jc w:val="left"/>
    </w:pPr>
    <w:rPr>
      <w:sz w:val="20"/>
    </w:rPr>
  </w:style>
  <w:style w:type="paragraph" w:styleId="TOC8">
    <w:name w:val="toc 8"/>
    <w:basedOn w:val="Normal"/>
    <w:next w:val="Normal"/>
    <w:semiHidden/>
    <w:rsid w:val="008941D0"/>
    <w:pPr>
      <w:tabs>
        <w:tab w:val="right" w:pos="9029"/>
      </w:tabs>
      <w:ind w:left="1680"/>
      <w:jc w:val="left"/>
    </w:pPr>
    <w:rPr>
      <w:sz w:val="20"/>
    </w:rPr>
  </w:style>
  <w:style w:type="paragraph" w:styleId="TOC9">
    <w:name w:val="toc 9"/>
    <w:basedOn w:val="Normal"/>
    <w:next w:val="Normal"/>
    <w:semiHidden/>
    <w:rsid w:val="008941D0"/>
    <w:pPr>
      <w:tabs>
        <w:tab w:val="right" w:pos="9029"/>
      </w:tabs>
      <w:ind w:left="1920"/>
      <w:jc w:val="left"/>
    </w:pPr>
    <w:rPr>
      <w:sz w:val="20"/>
    </w:rPr>
  </w:style>
  <w:style w:type="paragraph" w:styleId="Signature">
    <w:name w:val="Signature"/>
    <w:basedOn w:val="Normal"/>
    <w:rsid w:val="008941D0"/>
    <w:pPr>
      <w:ind w:left="5760"/>
    </w:pPr>
  </w:style>
  <w:style w:type="paragraph" w:customStyle="1" w:styleId="MainAnnexHeading">
    <w:name w:val="Main/Annex Heading"/>
    <w:basedOn w:val="Normal"/>
    <w:next w:val="Normal"/>
    <w:rsid w:val="008941D0"/>
    <w:pPr>
      <w:keepNext/>
      <w:jc w:val="center"/>
    </w:pPr>
    <w:rPr>
      <w:b/>
      <w:caps/>
      <w:sz w:val="28"/>
      <w:u w:val="single"/>
    </w:rPr>
  </w:style>
  <w:style w:type="paragraph" w:customStyle="1" w:styleId="GroupAppendixHeading">
    <w:name w:val="Group/Appendix Heading"/>
    <w:basedOn w:val="Normal"/>
    <w:next w:val="Heading1"/>
    <w:rsid w:val="008941D0"/>
    <w:pPr>
      <w:keepNext/>
      <w:spacing w:before="120"/>
    </w:pPr>
    <w:rPr>
      <w:b/>
      <w:caps/>
      <w:u w:val="single"/>
    </w:rPr>
  </w:style>
  <w:style w:type="paragraph" w:styleId="BodyText">
    <w:name w:val="Body Text"/>
    <w:basedOn w:val="Normal"/>
    <w:rsid w:val="008941D0"/>
  </w:style>
  <w:style w:type="paragraph" w:styleId="BodyTextIndent">
    <w:name w:val="Body Text Indent"/>
    <w:basedOn w:val="Normal"/>
    <w:rsid w:val="008941D0"/>
    <w:pPr>
      <w:ind w:left="720"/>
    </w:pPr>
  </w:style>
  <w:style w:type="paragraph" w:styleId="Closing">
    <w:name w:val="Closing"/>
    <w:basedOn w:val="Normal"/>
    <w:rsid w:val="008941D0"/>
    <w:pPr>
      <w:ind w:left="4252"/>
    </w:pPr>
  </w:style>
  <w:style w:type="character" w:styleId="FootnoteReference">
    <w:name w:val="footnote reference"/>
    <w:semiHidden/>
    <w:rsid w:val="008941D0"/>
  </w:style>
  <w:style w:type="paragraph" w:customStyle="1" w:styleId="Manual">
    <w:name w:val="Manual"/>
    <w:basedOn w:val="Normal"/>
    <w:next w:val="Normal"/>
    <w:rsid w:val="008941D0"/>
    <w:pPr>
      <w:jc w:val="center"/>
    </w:pPr>
    <w:rPr>
      <w:b/>
      <w:caps/>
      <w:sz w:val="48"/>
    </w:rPr>
  </w:style>
  <w:style w:type="paragraph" w:customStyle="1" w:styleId="Part">
    <w:name w:val="Part"/>
    <w:basedOn w:val="Normal"/>
    <w:next w:val="Normal"/>
    <w:rsid w:val="008941D0"/>
    <w:pPr>
      <w:jc w:val="center"/>
    </w:pPr>
    <w:rPr>
      <w:b/>
      <w:caps/>
      <w:sz w:val="36"/>
      <w:u w:val="single"/>
    </w:rPr>
  </w:style>
  <w:style w:type="paragraph" w:customStyle="1" w:styleId="SectionChapterTitle">
    <w:name w:val="Section/Chapter/Title"/>
    <w:basedOn w:val="Normal"/>
    <w:next w:val="Normal"/>
    <w:rsid w:val="008941D0"/>
    <w:pPr>
      <w:keepNext/>
      <w:jc w:val="center"/>
    </w:pPr>
    <w:rPr>
      <w:b/>
      <w:caps/>
      <w:sz w:val="28"/>
    </w:rPr>
  </w:style>
  <w:style w:type="paragraph" w:customStyle="1" w:styleId="Infobase">
    <w:name w:val="Infobase"/>
    <w:basedOn w:val="Normal"/>
    <w:next w:val="Normal"/>
    <w:rsid w:val="008941D0"/>
    <w:pPr>
      <w:spacing w:before="240" w:after="240"/>
      <w:jc w:val="center"/>
    </w:pPr>
    <w:rPr>
      <w:b/>
      <w:smallCaps/>
      <w:sz w:val="48"/>
    </w:rPr>
  </w:style>
  <w:style w:type="paragraph" w:styleId="List">
    <w:name w:val="List"/>
    <w:basedOn w:val="Normal"/>
    <w:rsid w:val="008941D0"/>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34"/>
    <w:qFormat/>
    <w:rsid w:val="00CC7A8F"/>
    <w:pPr>
      <w:spacing w:after="0"/>
      <w:ind w:left="720"/>
      <w:jc w:val="left"/>
    </w:pPr>
    <w:rPr>
      <w:color w:val="auto"/>
      <w:kern w:val="0"/>
      <w:szCs w:val="24"/>
      <w:lang w:val="en-US" w:eastAsia="en-US"/>
    </w:rPr>
  </w:style>
  <w:style w:type="character" w:customStyle="1" w:styleId="FooterChar">
    <w:name w:val="Footer Char"/>
    <w:basedOn w:val="DefaultParagraphFont"/>
    <w:link w:val="Footer"/>
    <w:rsid w:val="00E66D53"/>
    <w:rPr>
      <w:color w:val="00000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C74D1-DFCA-4DF8-A4BD-1718D919AF11}">
  <ds:schemaRefs>
    <ds:schemaRef ds:uri="http://schemas.microsoft.com/sharepoint/v3/contenttype/forms"/>
  </ds:schemaRefs>
</ds:datastoreItem>
</file>

<file path=customXml/itemProps2.xml><?xml version="1.0" encoding="utf-8"?>
<ds:datastoreItem xmlns:ds="http://schemas.openxmlformats.org/officeDocument/2006/customXml" ds:itemID="{FFB8CEC1-0479-419F-9E67-7F2B9AAC753E}">
  <ds:schemaRefs>
    <ds:schemaRef ds:uri="http://schemas.microsoft.com/office/2006/metadata/properties"/>
    <ds:schemaRef ds:uri="http://schemas.microsoft.com/office/infopath/2007/PartnerControls"/>
    <ds:schemaRef ds:uri="5a38959e-fe1e-40de-b2b4-97b5269809aa"/>
    <ds:schemaRef ds:uri="a970f198-9bde-427b-9d05-d7d5e912ab91"/>
  </ds:schemaRefs>
</ds:datastoreItem>
</file>

<file path=customXml/itemProps3.xml><?xml version="1.0" encoding="utf-8"?>
<ds:datastoreItem xmlns:ds="http://schemas.openxmlformats.org/officeDocument/2006/customXml" ds:itemID="{582020DE-9915-4A00-A422-7891409B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9</cp:revision>
  <cp:lastPrinted>2019-11-15T11:32:00Z</cp:lastPrinted>
  <dcterms:created xsi:type="dcterms:W3CDTF">2021-09-02T13:01:00Z</dcterms:created>
  <dcterms:modified xsi:type="dcterms:W3CDTF">2026-06-02T14:15:00Z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y fmtid="{D5CDD505-2E9C-101B-9397-08002B2CF9AE}" pid="3" name="MediaServiceImageTags">
    <vt:lpwstr/>
  </property>
</Properties>
</file>